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BDBB" w14:textId="77777777" w:rsidR="00A07DCA" w:rsidRPr="00A07DCA" w:rsidRDefault="00A07DCA" w:rsidP="00A07DCA">
      <w:pPr>
        <w:pStyle w:val="3"/>
        <w:rPr>
          <w:sz w:val="20"/>
          <w:szCs w:val="20"/>
        </w:rPr>
      </w:pPr>
      <w:r w:rsidRPr="00A07DCA">
        <w:rPr>
          <w:sz w:val="20"/>
          <w:szCs w:val="20"/>
        </w:rPr>
        <w:t>Лист МОН № 1/9-487 від 22.09.21 року</w:t>
      </w:r>
    </w:p>
    <w:p w14:paraId="59C4FF1D" w14:textId="1F265191" w:rsidR="00A07DCA" w:rsidRPr="00A07DCA" w:rsidRDefault="00A07DCA" w:rsidP="00A07DCA">
      <w:pPr>
        <w:spacing w:before="100" w:beforeAutospacing="1" w:after="100" w:afterAutospacing="1" w:line="240" w:lineRule="auto"/>
        <w:jc w:val="center"/>
        <w:rPr>
          <w:rFonts w:ascii="Times New Roman" w:eastAsia="Times New Roman" w:hAnsi="Times New Roman" w:cs="Times New Roman"/>
          <w:b/>
          <w:bCs/>
          <w:sz w:val="28"/>
          <w:szCs w:val="28"/>
          <w:lang/>
        </w:rPr>
      </w:pPr>
      <w:r w:rsidRPr="00A07DCA">
        <w:rPr>
          <w:rFonts w:ascii="Times New Roman" w:eastAsia="Times New Roman" w:hAnsi="Times New Roman" w:cs="Times New Roman"/>
          <w:b/>
          <w:bCs/>
          <w:sz w:val="28"/>
          <w:szCs w:val="28"/>
          <w:lang/>
        </w:rPr>
        <w:t>МІНІСТЕРСТВО ОСВІТИ І НАУКИ УКРАЇНИ</w:t>
      </w:r>
    </w:p>
    <w:p w14:paraId="7BB77511" w14:textId="71656447" w:rsidR="00A07DCA" w:rsidRPr="00A07DCA" w:rsidRDefault="00A07DCA" w:rsidP="00A07DCA">
      <w:pPr>
        <w:spacing w:before="100" w:beforeAutospacing="1" w:after="100" w:afterAutospacing="1" w:line="240" w:lineRule="auto"/>
        <w:outlineLvl w:val="0"/>
        <w:rPr>
          <w:rFonts w:ascii="Times New Roman" w:eastAsia="Times New Roman" w:hAnsi="Times New Roman" w:cs="Times New Roman"/>
          <w:b/>
          <w:bCs/>
          <w:kern w:val="36"/>
          <w:sz w:val="28"/>
          <w:szCs w:val="28"/>
          <w:lang/>
        </w:rPr>
      </w:pPr>
      <w:r w:rsidRPr="00A07DCA">
        <w:rPr>
          <w:rFonts w:ascii="Times New Roman" w:eastAsia="Times New Roman" w:hAnsi="Times New Roman" w:cs="Times New Roman"/>
          <w:b/>
          <w:bCs/>
          <w:kern w:val="36"/>
          <w:sz w:val="28"/>
          <w:szCs w:val="28"/>
          <w:lang/>
        </w:rPr>
        <w:t>Про організацію освітнього процесу в закладах освіти під час «жовтого» рівня епідемічної небезпеки</w:t>
      </w:r>
    </w:p>
    <w:p w14:paraId="24D9CA7A"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b/>
          <w:bCs/>
          <w:sz w:val="28"/>
          <w:szCs w:val="28"/>
          <w:lang/>
        </w:rPr>
      </w:pPr>
      <w:r w:rsidRPr="00A07DCA">
        <w:rPr>
          <w:rFonts w:ascii="Times New Roman" w:eastAsia="Times New Roman" w:hAnsi="Times New Roman" w:cs="Times New Roman"/>
          <w:b/>
          <w:bCs/>
          <w:sz w:val="28"/>
          <w:szCs w:val="28"/>
          <w:lang/>
        </w:rPr>
        <w:t>№ 1/9-487 від 22 вересня 2021 року</w:t>
      </w:r>
    </w:p>
    <w:p w14:paraId="52398326" w14:textId="77777777" w:rsidR="00A07DCA" w:rsidRPr="00A07DCA" w:rsidRDefault="00A07DCA" w:rsidP="00A07DCA">
      <w:pPr>
        <w:spacing w:before="100" w:beforeAutospacing="1" w:after="100" w:afterAutospacing="1" w:line="240" w:lineRule="auto"/>
        <w:jc w:val="right"/>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Обласні, Київська міська державні</w:t>
      </w:r>
      <w:r w:rsidRPr="00A07DCA">
        <w:rPr>
          <w:rFonts w:ascii="Times New Roman" w:eastAsia="Times New Roman" w:hAnsi="Times New Roman" w:cs="Times New Roman"/>
          <w:sz w:val="24"/>
          <w:szCs w:val="24"/>
          <w:lang/>
        </w:rPr>
        <w:br/>
        <w:t>адміністрації</w:t>
      </w:r>
    </w:p>
    <w:p w14:paraId="03691C51" w14:textId="77777777" w:rsidR="00A07DCA" w:rsidRPr="00A07DCA" w:rsidRDefault="00A07DCA" w:rsidP="00A07DCA">
      <w:pPr>
        <w:spacing w:before="100" w:beforeAutospacing="1" w:after="100" w:afterAutospacing="1" w:line="240" w:lineRule="auto"/>
        <w:jc w:val="right"/>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Департаменти (управління) освіти і</w:t>
      </w:r>
      <w:r w:rsidRPr="00A07DCA">
        <w:rPr>
          <w:rFonts w:ascii="Times New Roman" w:eastAsia="Times New Roman" w:hAnsi="Times New Roman" w:cs="Times New Roman"/>
          <w:sz w:val="24"/>
          <w:szCs w:val="24"/>
          <w:lang/>
        </w:rPr>
        <w:br/>
        <w:t>науки обласних, Київської міської</w:t>
      </w:r>
      <w:r w:rsidRPr="00A07DCA">
        <w:rPr>
          <w:rFonts w:ascii="Times New Roman" w:eastAsia="Times New Roman" w:hAnsi="Times New Roman" w:cs="Times New Roman"/>
          <w:sz w:val="24"/>
          <w:szCs w:val="24"/>
          <w:lang/>
        </w:rPr>
        <w:br/>
        <w:t>державних адміністрацій</w:t>
      </w:r>
    </w:p>
    <w:p w14:paraId="72700093"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b/>
          <w:bCs/>
          <w:sz w:val="24"/>
          <w:szCs w:val="24"/>
          <w:lang/>
        </w:rPr>
        <w:t>Про організацію освітнього процесу</w:t>
      </w:r>
      <w:r w:rsidRPr="00A07DCA">
        <w:rPr>
          <w:rFonts w:ascii="Times New Roman" w:eastAsia="Times New Roman" w:hAnsi="Times New Roman" w:cs="Times New Roman"/>
          <w:b/>
          <w:bCs/>
          <w:sz w:val="24"/>
          <w:szCs w:val="24"/>
          <w:lang/>
        </w:rPr>
        <w:br/>
        <w:t>в закладах освіти під час «жовтого»</w:t>
      </w:r>
      <w:r w:rsidRPr="00A07DCA">
        <w:rPr>
          <w:rFonts w:ascii="Times New Roman" w:eastAsia="Times New Roman" w:hAnsi="Times New Roman" w:cs="Times New Roman"/>
          <w:b/>
          <w:bCs/>
          <w:sz w:val="24"/>
          <w:szCs w:val="24"/>
          <w:lang/>
        </w:rPr>
        <w:br/>
        <w:t>рівня епідемічної небезпеки</w:t>
      </w:r>
    </w:p>
    <w:p w14:paraId="4DD30D99" w14:textId="77777777" w:rsidR="00A07DCA" w:rsidRPr="00A07DCA" w:rsidRDefault="00A07DCA" w:rsidP="00A07DCA">
      <w:pPr>
        <w:spacing w:before="100" w:beforeAutospacing="1" w:after="100" w:afterAutospacing="1" w:line="240" w:lineRule="auto"/>
        <w:jc w:val="center"/>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Шановні колеги!</w:t>
      </w:r>
    </w:p>
    <w:p w14:paraId="34BD8CB6"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Відповідно до рішення Державної комісії з питань техногенно-екологічної безпеки та надзвичайних ситуацій від 21 вересня 2021 року з 00 год. 00 хв. 23 вересня 2021 року встановлюється «жовтий» рівень епідемічної небезпеки поширення гострої респіраторної з хвороби COVID-19, спричиненої коронавірусом SARS-CoV-2.</w:t>
      </w:r>
    </w:p>
    <w:p w14:paraId="66CBEBB2"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На території всіх регіонів України застосовуються обмежувальні протиепідемічні заходи, передбачені для «жовтого» рівня епідемічної небезпеки.</w:t>
      </w:r>
    </w:p>
    <w:p w14:paraId="381DF3BE"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Зокрема, забороняється: відвідування закладів освіти здобувачами освіти, крім здобувачів дошкільної освіти, учнів спеціальних закладів освіти та 1-4 класів закладів загальної середньої освіти, а також крім закладів освіти, в яких не менше як 80 відсотків працівників мають документ, що підтверджує отримання повного курсу вакцинації, чи міжнародний, внутрішній сертифікат або іноземний сертифікат, що підтверджує вакцинацію від COVID-19 однією дозою дводозної вакцини (жовті сертифікати), або однією дозою однодозної вакцини чи двома дозами дводозної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полімеразної ланцюгової реакції або одужання особи від зазначеної хвороби, чинність якого підтверджена за допомогою Єдиного державного вебпорталу електронних послуг, зокрема з використанням мобільного додатка Порталу Дія.</w:t>
      </w:r>
    </w:p>
    <w:p w14:paraId="701C7EF6"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Водночас, освітній процес у закладах освіти, в яких не дотримано зазначених умов, зупинитися не повинен і має здійснюватися із застосуванням технологій дистанційного навчання.</w:t>
      </w:r>
    </w:p>
    <w:p w14:paraId="103F9363"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Педагогічні працівники та інші працівники сфери освіти мають високий ризик інфікування через щоденні контакти з великою кількістю людей.</w:t>
      </w:r>
    </w:p>
    <w:p w14:paraId="720605B8"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lastRenderedPageBreak/>
        <w:t>Водночас масова кампанія з вакцинації допоможе значно знизити смертність від коронавірусної хвороби COVID-19 та зможе запобігти розвитку серйозних ускладнень для здоров'я, спричинених коронавірусною хворобою COVID-19.</w:t>
      </w:r>
    </w:p>
    <w:p w14:paraId="6C164BFE"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Вакцинація від коронавірусної хвороби COVID-19 в Україні є добровільною для всіх груп населення та професійних груп. Але Міністерство охорони здоров'я України та Всесвітня організація охорони здоров'я рекомендують зробити вакцинацію для того, щоб захистити своє життя та здоров'я, а також здоров'я близьких, які можуть бути в групі ризику.</w:t>
      </w:r>
    </w:p>
    <w:p w14:paraId="2E6E3BB2"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Ураховуючи надзвичайну ситуацію та загальнодержавні протиепідемічні заходи, просимо провести відповідну роз'яснювальну роботу серед педагогічних колективів, інших працівників закладів освіти, доклавши всіх зусиль для організації проведення їх вакцинації, та вжити невідкладних заходів щодо залучення до процесу вакцинації вчителів та працівників закладів освіти можливостей існуючих пунктів щеплень у закладах освіти; забезпечення можливості та організації вакцинації вчителів та працівників закладів освіти за допомогою виїзних мобільних вакцинальних сесій у разі відсутності в закладах освіти постійних пунктів щеплень; інформування та проактивного запрошення до вакцинації не лише вчителів та працівників закладів освіти, а також їхніх родичів та родичів здобувачів освіти до існуючих пунктів щеплень у закладах освіти та під час роботи виїзних мобільних вакцинальних сесій.</w:t>
      </w:r>
    </w:p>
    <w:p w14:paraId="55F4EF35" w14:textId="77777777" w:rsidR="00A07DCA" w:rsidRPr="00A07DCA" w:rsidRDefault="00A07DCA" w:rsidP="00A07DCA">
      <w:pPr>
        <w:spacing w:before="100" w:beforeAutospacing="1" w:after="100" w:afterAutospacing="1" w:line="240" w:lineRule="auto"/>
        <w:rPr>
          <w:rFonts w:ascii="Times New Roman" w:eastAsia="Times New Roman" w:hAnsi="Times New Roman" w:cs="Times New Roman"/>
          <w:sz w:val="24"/>
          <w:szCs w:val="24"/>
          <w:lang/>
        </w:rPr>
      </w:pPr>
      <w:r w:rsidRPr="00A07DCA">
        <w:rPr>
          <w:rFonts w:ascii="Times New Roman" w:eastAsia="Times New Roman" w:hAnsi="Times New Roman" w:cs="Times New Roman"/>
          <w:sz w:val="24"/>
          <w:szCs w:val="24"/>
          <w:lang/>
        </w:rPr>
        <w:t>З повагою Міністр                                       Сергій Шкарлет</w:t>
      </w:r>
    </w:p>
    <w:p w14:paraId="74A006E2" w14:textId="77777777" w:rsidR="0025780D" w:rsidRDefault="00A07DCA"/>
    <w:sectPr w:rsidR="0025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F7533"/>
    <w:multiLevelType w:val="multilevel"/>
    <w:tmpl w:val="FBCE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14"/>
    <w:rsid w:val="00130046"/>
    <w:rsid w:val="00341F14"/>
    <w:rsid w:val="009E621B"/>
    <w:rsid w:val="00A07D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B4BB"/>
  <w15:chartTrackingRefBased/>
  <w15:docId w15:val="{18539426-0DE6-43DD-9AB9-A8D617D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07DC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3">
    <w:name w:val="heading 3"/>
    <w:basedOn w:val="a"/>
    <w:link w:val="30"/>
    <w:uiPriority w:val="9"/>
    <w:qFormat/>
    <w:rsid w:val="00A07DCA"/>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DCA"/>
    <w:rPr>
      <w:rFonts w:ascii="Times New Roman" w:eastAsia="Times New Roman" w:hAnsi="Times New Roman" w:cs="Times New Roman"/>
      <w:b/>
      <w:bCs/>
      <w:kern w:val="36"/>
      <w:sz w:val="48"/>
      <w:szCs w:val="48"/>
      <w:lang/>
    </w:rPr>
  </w:style>
  <w:style w:type="character" w:customStyle="1" w:styleId="30">
    <w:name w:val="Заголовок 3 Знак"/>
    <w:basedOn w:val="a0"/>
    <w:link w:val="3"/>
    <w:uiPriority w:val="9"/>
    <w:rsid w:val="00A07DCA"/>
    <w:rPr>
      <w:rFonts w:ascii="Times New Roman" w:eastAsia="Times New Roman" w:hAnsi="Times New Roman" w:cs="Times New Roman"/>
      <w:b/>
      <w:bCs/>
      <w:sz w:val="27"/>
      <w:szCs w:val="27"/>
      <w:lang/>
    </w:rPr>
  </w:style>
  <w:style w:type="paragraph" w:customStyle="1" w:styleId="toprint">
    <w:name w:val="toprint"/>
    <w:basedOn w:val="a"/>
    <w:rsid w:val="00A07DCA"/>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A07DCA"/>
    <w:rPr>
      <w:color w:val="0000FF"/>
      <w:u w:val="single"/>
    </w:rPr>
  </w:style>
  <w:style w:type="paragraph" w:customStyle="1" w:styleId="toask">
    <w:name w:val="toask"/>
    <w:basedOn w:val="a"/>
    <w:rsid w:val="00A07DC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mail">
    <w:name w:val="tomail"/>
    <w:basedOn w:val="a"/>
    <w:rsid w:val="00A07DC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share">
    <w:name w:val="share"/>
    <w:basedOn w:val="a"/>
    <w:rsid w:val="00A07DC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subs">
    <w:name w:val="tosubs"/>
    <w:basedOn w:val="a"/>
    <w:rsid w:val="00A07DCA"/>
    <w:pPr>
      <w:spacing w:before="100" w:beforeAutospacing="1" w:after="100" w:afterAutospacing="1" w:line="240" w:lineRule="auto"/>
    </w:pPr>
    <w:rPr>
      <w:rFonts w:ascii="Times New Roman" w:eastAsia="Times New Roman" w:hAnsi="Times New Roman" w:cs="Times New Roman"/>
      <w:sz w:val="24"/>
      <w:szCs w:val="24"/>
      <w:lang/>
    </w:rPr>
  </w:style>
  <w:style w:type="paragraph" w:styleId="a4">
    <w:name w:val="Normal (Web)"/>
    <w:basedOn w:val="a"/>
    <w:uiPriority w:val="99"/>
    <w:semiHidden/>
    <w:unhideWhenUsed/>
    <w:rsid w:val="00A07DCA"/>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Strong"/>
    <w:basedOn w:val="a0"/>
    <w:uiPriority w:val="22"/>
    <w:qFormat/>
    <w:rsid w:val="00A07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13966">
      <w:bodyDiv w:val="1"/>
      <w:marLeft w:val="0"/>
      <w:marRight w:val="0"/>
      <w:marTop w:val="0"/>
      <w:marBottom w:val="0"/>
      <w:divBdr>
        <w:top w:val="none" w:sz="0" w:space="0" w:color="auto"/>
        <w:left w:val="none" w:sz="0" w:space="0" w:color="auto"/>
        <w:bottom w:val="none" w:sz="0" w:space="0" w:color="auto"/>
        <w:right w:val="none" w:sz="0" w:space="0" w:color="auto"/>
      </w:divBdr>
    </w:div>
    <w:div w:id="1831939227">
      <w:bodyDiv w:val="1"/>
      <w:marLeft w:val="0"/>
      <w:marRight w:val="0"/>
      <w:marTop w:val="0"/>
      <w:marBottom w:val="0"/>
      <w:divBdr>
        <w:top w:val="none" w:sz="0" w:space="0" w:color="auto"/>
        <w:left w:val="none" w:sz="0" w:space="0" w:color="auto"/>
        <w:bottom w:val="none" w:sz="0" w:space="0" w:color="auto"/>
        <w:right w:val="none" w:sz="0" w:space="0" w:color="auto"/>
      </w:divBdr>
      <w:divsChild>
        <w:div w:id="145973334">
          <w:marLeft w:val="0"/>
          <w:marRight w:val="0"/>
          <w:marTop w:val="0"/>
          <w:marBottom w:val="0"/>
          <w:divBdr>
            <w:top w:val="none" w:sz="0" w:space="0" w:color="auto"/>
            <w:left w:val="none" w:sz="0" w:space="0" w:color="auto"/>
            <w:bottom w:val="none" w:sz="0" w:space="0" w:color="auto"/>
            <w:right w:val="none" w:sz="0" w:space="0" w:color="auto"/>
          </w:divBdr>
        </w:div>
      </w:divsChild>
    </w:div>
    <w:div w:id="18450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Склярова Анжеліка Аліківна</dc:creator>
  <cp:keywords/>
  <dc:description/>
  <cp:lastModifiedBy>Склярова Анжеліка Аліківна</cp:lastModifiedBy>
  <cp:revision>2</cp:revision>
  <dcterms:created xsi:type="dcterms:W3CDTF">2021-12-16T12:00:00Z</dcterms:created>
  <dcterms:modified xsi:type="dcterms:W3CDTF">2021-12-16T12:00:00Z</dcterms:modified>
</cp:coreProperties>
</file>